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264E4" w14:textId="77777777" w:rsidR="00D713CD" w:rsidRPr="0097174A" w:rsidRDefault="00D713CD">
      <w:pPr>
        <w:pStyle w:val="MainText"/>
        <w:ind w:left="0"/>
        <w:rPr>
          <w:rFonts w:ascii="Calibri" w:eastAsia="Calibri" w:hAnsi="Calibri" w:cs="Calibri"/>
        </w:rPr>
      </w:pPr>
    </w:p>
    <w:p w14:paraId="53755A2A" w14:textId="06B8D629" w:rsidR="00D713CD" w:rsidRPr="0097174A" w:rsidRDefault="000A5B98">
      <w:pPr>
        <w:jc w:val="center"/>
        <w:rPr>
          <w:rFonts w:ascii="Calibri" w:eastAsia="Helvetica" w:hAnsi="Calibri" w:cs="Calibri"/>
          <w:b/>
          <w:bCs/>
          <w:sz w:val="28"/>
          <w:szCs w:val="28"/>
        </w:rPr>
      </w:pPr>
      <w:r w:rsidRPr="0097174A">
        <w:rPr>
          <w:rFonts w:ascii="Calibri" w:hAnsi="Calibri" w:cs="Calibri"/>
          <w:b/>
          <w:bCs/>
          <w:sz w:val="28"/>
          <w:szCs w:val="28"/>
        </w:rPr>
        <w:t xml:space="preserve">CBRE: Adient opened a new development and innovations </w:t>
      </w:r>
      <w:r w:rsidR="002123DF" w:rsidRPr="0097174A">
        <w:rPr>
          <w:rFonts w:ascii="Calibri" w:hAnsi="Calibri" w:cs="Calibri"/>
          <w:b/>
          <w:bCs/>
          <w:sz w:val="28"/>
          <w:szCs w:val="28"/>
        </w:rPr>
        <w:t>center</w:t>
      </w:r>
      <w:r w:rsidRPr="0097174A">
        <w:rPr>
          <w:rFonts w:ascii="Calibri" w:hAnsi="Calibri" w:cs="Calibri"/>
          <w:b/>
          <w:bCs/>
          <w:sz w:val="28"/>
          <w:szCs w:val="28"/>
        </w:rPr>
        <w:t xml:space="preserve"> in Strakonice</w:t>
      </w:r>
    </w:p>
    <w:p w14:paraId="5810E735" w14:textId="77777777" w:rsidR="00D713CD" w:rsidRPr="0097174A" w:rsidRDefault="00D713CD">
      <w:pPr>
        <w:jc w:val="center"/>
        <w:rPr>
          <w:rFonts w:ascii="Calibri" w:eastAsia="Helvetica" w:hAnsi="Calibri" w:cs="Calibri"/>
          <w:b/>
          <w:bCs/>
          <w:sz w:val="28"/>
          <w:szCs w:val="28"/>
        </w:rPr>
      </w:pPr>
    </w:p>
    <w:p w14:paraId="1B82AFF4" w14:textId="23415646" w:rsidR="00D713CD" w:rsidRPr="0097174A" w:rsidRDefault="000A5B98">
      <w:pPr>
        <w:jc w:val="both"/>
        <w:rPr>
          <w:rFonts w:ascii="Calibri" w:eastAsia="Calibri" w:hAnsi="Calibri" w:cs="Calibri"/>
        </w:rPr>
      </w:pPr>
      <w:r w:rsidRPr="0097174A">
        <w:rPr>
          <w:rFonts w:ascii="Calibri" w:hAnsi="Calibri" w:cs="Calibri"/>
        </w:rPr>
        <w:t xml:space="preserve">Prague, </w:t>
      </w:r>
      <w:r w:rsidR="00396BB3">
        <w:rPr>
          <w:rFonts w:ascii="Calibri" w:hAnsi="Calibri" w:cs="Calibri"/>
        </w:rPr>
        <w:t>5th</w:t>
      </w:r>
      <w:r w:rsidRPr="0097174A">
        <w:rPr>
          <w:rFonts w:ascii="Calibri" w:hAnsi="Calibri" w:cs="Calibri"/>
        </w:rPr>
        <w:t xml:space="preserve"> December, 2019 — CBRE, the world leader in commercial real estate, provided project management during the construction of a new development and innovations </w:t>
      </w:r>
      <w:r w:rsidR="002123DF" w:rsidRPr="0097174A">
        <w:rPr>
          <w:rFonts w:ascii="Calibri" w:hAnsi="Calibri" w:cs="Calibri"/>
        </w:rPr>
        <w:t>center</w:t>
      </w:r>
      <w:r w:rsidRPr="0097174A">
        <w:rPr>
          <w:rFonts w:ascii="Calibri" w:hAnsi="Calibri" w:cs="Calibri"/>
        </w:rPr>
        <w:t xml:space="preserve"> for Adient, a Czech producer of industrial fabrics for automotive.</w:t>
      </w:r>
    </w:p>
    <w:p w14:paraId="7FA4D2FE" w14:textId="77777777" w:rsidR="00D713CD" w:rsidRPr="0097174A" w:rsidRDefault="00D713CD">
      <w:pPr>
        <w:jc w:val="both"/>
        <w:rPr>
          <w:rFonts w:ascii="Calibri" w:eastAsia="Calibri" w:hAnsi="Calibri" w:cs="Calibri"/>
        </w:rPr>
      </w:pPr>
    </w:p>
    <w:p w14:paraId="713F52AE" w14:textId="690A8C53" w:rsidR="00D713CD" w:rsidRPr="0097174A" w:rsidRDefault="000A5B98">
      <w:pPr>
        <w:jc w:val="both"/>
        <w:rPr>
          <w:rFonts w:ascii="Calibri" w:eastAsia="Calibri" w:hAnsi="Calibri" w:cs="Calibri"/>
        </w:rPr>
      </w:pPr>
      <w:r w:rsidRPr="0097174A">
        <w:rPr>
          <w:rFonts w:ascii="Calibri" w:hAnsi="Calibri" w:cs="Calibri"/>
        </w:rPr>
        <w:t xml:space="preserve">The modern development </w:t>
      </w:r>
      <w:r w:rsidR="002123DF" w:rsidRPr="0097174A">
        <w:rPr>
          <w:rFonts w:ascii="Calibri" w:hAnsi="Calibri" w:cs="Calibri"/>
        </w:rPr>
        <w:t>center</w:t>
      </w:r>
      <w:r w:rsidRPr="0097174A">
        <w:rPr>
          <w:rFonts w:ascii="Calibri" w:hAnsi="Calibri" w:cs="Calibri"/>
        </w:rPr>
        <w:t xml:space="preserve"> with 3,500 square </w:t>
      </w:r>
      <w:r w:rsidR="002123DF" w:rsidRPr="0097174A">
        <w:rPr>
          <w:rFonts w:ascii="Calibri" w:hAnsi="Calibri" w:cs="Calibri"/>
        </w:rPr>
        <w:t>meters</w:t>
      </w:r>
      <w:r w:rsidRPr="0097174A">
        <w:rPr>
          <w:rFonts w:ascii="Calibri" w:hAnsi="Calibri" w:cs="Calibri"/>
        </w:rPr>
        <w:t xml:space="preserve"> of floors offers facilities for automotive fabrics research and development and </w:t>
      </w:r>
      <w:r w:rsidR="000C3A4F">
        <w:rPr>
          <w:rFonts w:ascii="Calibri" w:hAnsi="Calibri" w:cs="Calibri"/>
        </w:rPr>
        <w:t xml:space="preserve">it </w:t>
      </w:r>
      <w:r w:rsidRPr="0097174A">
        <w:rPr>
          <w:rFonts w:ascii="Calibri" w:hAnsi="Calibri" w:cs="Calibri"/>
        </w:rPr>
        <w:t xml:space="preserve">is a part of Adient’s current production site. The company focuses its development on new technologies, production procedures and the use of </w:t>
      </w:r>
      <w:r w:rsidR="000C3A4F">
        <w:rPr>
          <w:rFonts w:ascii="Calibri" w:hAnsi="Calibri" w:cs="Calibri"/>
        </w:rPr>
        <w:t xml:space="preserve">the </w:t>
      </w:r>
      <w:r w:rsidRPr="0097174A">
        <w:rPr>
          <w:rFonts w:ascii="Calibri" w:hAnsi="Calibri" w:cs="Calibri"/>
        </w:rPr>
        <w:t>progressive materials. The technologies make</w:t>
      </w:r>
      <w:r w:rsidR="00396BB3">
        <w:rPr>
          <w:rFonts w:ascii="Calibri" w:hAnsi="Calibri" w:cs="Calibri"/>
        </w:rPr>
        <w:t xml:space="preserve"> </w:t>
      </w:r>
      <w:r w:rsidR="000C3A4F">
        <w:rPr>
          <w:rFonts w:ascii="Calibri" w:hAnsi="Calibri" w:cs="Calibri"/>
        </w:rPr>
        <w:t>the production</w:t>
      </w:r>
      <w:r w:rsidRPr="0097174A">
        <w:rPr>
          <w:rFonts w:ascii="Calibri" w:hAnsi="Calibri" w:cs="Calibri"/>
        </w:rPr>
        <w:t xml:space="preserve"> </w:t>
      </w:r>
      <w:r w:rsidR="000C3A4F">
        <w:rPr>
          <w:rFonts w:ascii="Calibri" w:hAnsi="Calibri" w:cs="Calibri"/>
        </w:rPr>
        <w:t xml:space="preserve">of the </w:t>
      </w:r>
      <w:r w:rsidRPr="0097174A">
        <w:rPr>
          <w:rFonts w:ascii="Calibri" w:hAnsi="Calibri" w:cs="Calibri"/>
        </w:rPr>
        <w:t>car seats easier, increase their functionality and lifespan while being environment</w:t>
      </w:r>
      <w:r w:rsidR="0097174A">
        <w:rPr>
          <w:rFonts w:ascii="Calibri" w:hAnsi="Calibri" w:cs="Calibri"/>
        </w:rPr>
        <w:t xml:space="preserve"> </w:t>
      </w:r>
      <w:r w:rsidRPr="0097174A">
        <w:rPr>
          <w:rFonts w:ascii="Calibri" w:hAnsi="Calibri" w:cs="Calibri"/>
        </w:rPr>
        <w:t>-</w:t>
      </w:r>
      <w:r w:rsidR="0097174A">
        <w:rPr>
          <w:rFonts w:ascii="Calibri" w:hAnsi="Calibri" w:cs="Calibri"/>
        </w:rPr>
        <w:t xml:space="preserve"> </w:t>
      </w:r>
      <w:r w:rsidRPr="0097174A">
        <w:rPr>
          <w:rFonts w:ascii="Calibri" w:hAnsi="Calibri" w:cs="Calibri"/>
        </w:rPr>
        <w:t>friendly.</w:t>
      </w:r>
    </w:p>
    <w:p w14:paraId="2553D985" w14:textId="77777777" w:rsidR="00D713CD" w:rsidRPr="0097174A" w:rsidRDefault="00D713CD">
      <w:pPr>
        <w:jc w:val="both"/>
        <w:rPr>
          <w:rFonts w:ascii="Calibri" w:eastAsia="Calibri" w:hAnsi="Calibri" w:cs="Calibri"/>
        </w:rPr>
      </w:pPr>
    </w:p>
    <w:p w14:paraId="1CCC83FB" w14:textId="6E0F8E16" w:rsidR="00D713CD" w:rsidRPr="0097174A" w:rsidRDefault="000A5B98">
      <w:pPr>
        <w:jc w:val="both"/>
        <w:rPr>
          <w:rFonts w:ascii="Calibri" w:eastAsia="Helvetica" w:hAnsi="Calibri" w:cs="Calibri"/>
          <w:b/>
          <w:bCs/>
        </w:rPr>
      </w:pPr>
      <w:r w:rsidRPr="0097174A">
        <w:rPr>
          <w:rFonts w:ascii="Calibri" w:hAnsi="Calibri" w:cs="Calibri"/>
        </w:rPr>
        <w:t>‘</w:t>
      </w:r>
      <w:r w:rsidRPr="0097174A">
        <w:rPr>
          <w:rFonts w:ascii="Calibri" w:hAnsi="Calibri" w:cs="Calibri"/>
          <w:i/>
          <w:iCs/>
        </w:rPr>
        <w:t xml:space="preserve">Our Building Consultancy team provided complete project management for our important client Adient Strakonice. The service included leadership during all phases of the project. We coordinated project activities and documentation during the construction permit, tender and </w:t>
      </w:r>
      <w:r w:rsidR="000C3A4F">
        <w:rPr>
          <w:rFonts w:ascii="Calibri" w:hAnsi="Calibri" w:cs="Calibri"/>
          <w:i/>
          <w:iCs/>
        </w:rPr>
        <w:t>execution</w:t>
      </w:r>
      <w:r w:rsidRPr="0097174A">
        <w:rPr>
          <w:rFonts w:ascii="Calibri" w:hAnsi="Calibri" w:cs="Calibri"/>
          <w:i/>
          <w:iCs/>
        </w:rPr>
        <w:t xml:space="preserve"> phases. We </w:t>
      </w:r>
      <w:r w:rsidR="002123DF" w:rsidRPr="0097174A">
        <w:rPr>
          <w:rFonts w:ascii="Calibri" w:hAnsi="Calibri" w:cs="Calibri"/>
          <w:i/>
          <w:iCs/>
        </w:rPr>
        <w:t>organized</w:t>
      </w:r>
      <w:r w:rsidRPr="0097174A">
        <w:rPr>
          <w:rFonts w:ascii="Calibri" w:hAnsi="Calibri" w:cs="Calibri"/>
          <w:i/>
          <w:iCs/>
        </w:rPr>
        <w:t xml:space="preserve"> tendering the </w:t>
      </w:r>
      <w:r w:rsidR="000C3A4F">
        <w:rPr>
          <w:rFonts w:ascii="Calibri" w:hAnsi="Calibri" w:cs="Calibri"/>
          <w:i/>
          <w:iCs/>
        </w:rPr>
        <w:t>general</w:t>
      </w:r>
      <w:r w:rsidRPr="0097174A">
        <w:rPr>
          <w:rFonts w:ascii="Calibri" w:hAnsi="Calibri" w:cs="Calibri"/>
          <w:i/>
          <w:iCs/>
        </w:rPr>
        <w:t xml:space="preserve"> contractor including evaluation and contract signing,</w:t>
      </w:r>
      <w:r w:rsidRPr="0097174A">
        <w:rPr>
          <w:rFonts w:ascii="Calibri" w:hAnsi="Calibri" w:cs="Calibri"/>
        </w:rPr>
        <w:t xml:space="preserve">’ says </w:t>
      </w:r>
      <w:r w:rsidRPr="0097174A">
        <w:rPr>
          <w:rFonts w:ascii="Calibri" w:hAnsi="Calibri" w:cs="Calibri"/>
          <w:b/>
          <w:bCs/>
        </w:rPr>
        <w:t>Jan Chloupek, Senior Project Manager Building Consultancy at CBRE.</w:t>
      </w:r>
    </w:p>
    <w:p w14:paraId="6CF004A7" w14:textId="77777777" w:rsidR="00D713CD" w:rsidRPr="0097174A" w:rsidRDefault="00D713CD">
      <w:pPr>
        <w:jc w:val="both"/>
        <w:rPr>
          <w:rFonts w:ascii="Calibri" w:eastAsia="Calibri" w:hAnsi="Calibri" w:cs="Calibri"/>
        </w:rPr>
      </w:pPr>
    </w:p>
    <w:p w14:paraId="4EEF7E04" w14:textId="0054D1F0" w:rsidR="00D713CD" w:rsidRPr="0097174A" w:rsidRDefault="000A5B98">
      <w:pPr>
        <w:jc w:val="both"/>
        <w:rPr>
          <w:rFonts w:ascii="Calibri" w:eastAsia="Calibri" w:hAnsi="Calibri" w:cs="Calibri"/>
        </w:rPr>
      </w:pPr>
      <w:r w:rsidRPr="0097174A">
        <w:rPr>
          <w:rFonts w:ascii="Calibri" w:hAnsi="Calibri" w:cs="Calibri"/>
        </w:rPr>
        <w:t xml:space="preserve">The development and innovations </w:t>
      </w:r>
      <w:r w:rsidR="002123DF" w:rsidRPr="0097174A">
        <w:rPr>
          <w:rFonts w:ascii="Calibri" w:hAnsi="Calibri" w:cs="Calibri"/>
        </w:rPr>
        <w:t>center</w:t>
      </w:r>
      <w:r w:rsidRPr="0097174A">
        <w:rPr>
          <w:rFonts w:ascii="Calibri" w:hAnsi="Calibri" w:cs="Calibri"/>
        </w:rPr>
        <w:t xml:space="preserve"> </w:t>
      </w:r>
      <w:proofErr w:type="gramStart"/>
      <w:r w:rsidR="002123DF" w:rsidRPr="0097174A">
        <w:rPr>
          <w:rFonts w:ascii="Calibri" w:hAnsi="Calibri" w:cs="Calibri"/>
        </w:rPr>
        <w:t>ha</w:t>
      </w:r>
      <w:r w:rsidR="002123DF">
        <w:rPr>
          <w:rFonts w:ascii="Calibri" w:hAnsi="Calibri" w:cs="Calibri"/>
        </w:rPr>
        <w:t>s</w:t>
      </w:r>
      <w:proofErr w:type="gramEnd"/>
      <w:r w:rsidR="00396BB3">
        <w:rPr>
          <w:rFonts w:ascii="Calibri" w:hAnsi="Calibri" w:cs="Calibri"/>
        </w:rPr>
        <w:t xml:space="preserve"> </w:t>
      </w:r>
      <w:r w:rsidRPr="0097174A">
        <w:rPr>
          <w:rFonts w:ascii="Calibri" w:hAnsi="Calibri" w:cs="Calibri"/>
        </w:rPr>
        <w:t>a world-wide importance. With over a hundred design, technology and sample production experts, it also cooperates with research institutes and universities, mostly with the Technical University of Liberec.</w:t>
      </w:r>
    </w:p>
    <w:p w14:paraId="54C24953" w14:textId="77777777" w:rsidR="00D713CD" w:rsidRPr="0097174A" w:rsidRDefault="00D713CD">
      <w:pPr>
        <w:jc w:val="both"/>
        <w:rPr>
          <w:rFonts w:ascii="Calibri" w:eastAsia="Calibri" w:hAnsi="Calibri" w:cs="Calibri"/>
        </w:rPr>
      </w:pPr>
    </w:p>
    <w:p w14:paraId="3C83E83E" w14:textId="612249AD" w:rsidR="00D713CD" w:rsidRPr="0097174A" w:rsidRDefault="000A5B98">
      <w:pPr>
        <w:jc w:val="both"/>
        <w:rPr>
          <w:rFonts w:ascii="Calibri" w:eastAsia="Helvetica" w:hAnsi="Calibri" w:cs="Calibri"/>
          <w:b/>
          <w:bCs/>
        </w:rPr>
      </w:pPr>
      <w:r w:rsidRPr="0097174A">
        <w:rPr>
          <w:rFonts w:ascii="Calibri" w:hAnsi="Calibri" w:cs="Calibri"/>
          <w:b/>
          <w:bCs/>
        </w:rPr>
        <w:t>Jan Chloupek</w:t>
      </w:r>
      <w:r w:rsidRPr="0097174A">
        <w:rPr>
          <w:rFonts w:ascii="Calibri" w:hAnsi="Calibri" w:cs="Calibri"/>
        </w:rPr>
        <w:t xml:space="preserve"> comments: ‘</w:t>
      </w:r>
      <w:r w:rsidRPr="0097174A">
        <w:rPr>
          <w:rFonts w:ascii="Calibri" w:hAnsi="Calibri" w:cs="Calibri"/>
          <w:i/>
          <w:iCs/>
        </w:rPr>
        <w:t>During the construction</w:t>
      </w:r>
      <w:r w:rsidR="000C3A4F">
        <w:rPr>
          <w:rFonts w:ascii="Calibri" w:hAnsi="Calibri" w:cs="Calibri"/>
          <w:i/>
          <w:iCs/>
        </w:rPr>
        <w:t xml:space="preserve"> phase</w:t>
      </w:r>
      <w:r w:rsidRPr="0097174A">
        <w:rPr>
          <w:rFonts w:ascii="Calibri" w:hAnsi="Calibri" w:cs="Calibri"/>
          <w:i/>
          <w:iCs/>
        </w:rPr>
        <w:t>, our team provided technical supervision for the investor as well as cost management as part of the change-</w:t>
      </w:r>
      <w:r w:rsidR="00933DA7">
        <w:rPr>
          <w:rFonts w:ascii="Calibri" w:hAnsi="Calibri" w:cs="Calibri"/>
          <w:i/>
          <w:iCs/>
        </w:rPr>
        <w:t xml:space="preserve"> order</w:t>
      </w:r>
      <w:r w:rsidRPr="0097174A">
        <w:rPr>
          <w:rFonts w:ascii="Calibri" w:hAnsi="Calibri" w:cs="Calibri"/>
          <w:i/>
          <w:iCs/>
        </w:rPr>
        <w:t xml:space="preserve"> service. The project was also special for being partially financed by the EU’s structural funds. As a result of an outstanding cooperation, Adient now has </w:t>
      </w:r>
      <w:r w:rsidR="00933DA7">
        <w:rPr>
          <w:rFonts w:ascii="Calibri" w:hAnsi="Calibri" w:cs="Calibri"/>
          <w:i/>
          <w:iCs/>
        </w:rPr>
        <w:t xml:space="preserve">the </w:t>
      </w:r>
      <w:r w:rsidRPr="0097174A">
        <w:rPr>
          <w:rFonts w:ascii="Calibri" w:hAnsi="Calibri" w:cs="Calibri"/>
          <w:i/>
          <w:iCs/>
        </w:rPr>
        <w:t>top facilitie</w:t>
      </w:r>
      <w:r w:rsidR="00396BB3">
        <w:rPr>
          <w:rFonts w:ascii="Calibri" w:hAnsi="Calibri" w:cs="Calibri"/>
          <w:i/>
          <w:iCs/>
        </w:rPr>
        <w:t>s</w:t>
      </w:r>
      <w:r w:rsidRPr="0097174A">
        <w:rPr>
          <w:rFonts w:ascii="Calibri" w:hAnsi="Calibri" w:cs="Calibri"/>
          <w:i/>
          <w:iCs/>
        </w:rPr>
        <w:t xml:space="preserve"> for development and innovations, which will help it to remain the leader of this market segment.</w:t>
      </w:r>
      <w:r w:rsidRPr="0097174A">
        <w:rPr>
          <w:rFonts w:ascii="Calibri" w:hAnsi="Calibri" w:cs="Calibri"/>
        </w:rPr>
        <w:t xml:space="preserve">’ </w:t>
      </w:r>
    </w:p>
    <w:p w14:paraId="2B716C5D" w14:textId="77777777" w:rsidR="00D713CD" w:rsidRPr="0097174A" w:rsidRDefault="00D713CD">
      <w:pPr>
        <w:jc w:val="both"/>
        <w:rPr>
          <w:rFonts w:ascii="Calibri" w:eastAsia="Helvetica" w:hAnsi="Calibri" w:cs="Calibri"/>
          <w:i/>
          <w:iCs/>
        </w:rPr>
      </w:pPr>
    </w:p>
    <w:p w14:paraId="3956FD75" w14:textId="4EB68F98" w:rsidR="00D713CD" w:rsidRPr="0097174A" w:rsidRDefault="000A5B98">
      <w:pPr>
        <w:jc w:val="both"/>
        <w:rPr>
          <w:rFonts w:ascii="Calibri" w:eastAsia="Helvetica" w:hAnsi="Calibri" w:cs="Calibri"/>
          <w:b/>
          <w:bCs/>
          <w:i/>
          <w:iCs/>
        </w:rPr>
      </w:pPr>
      <w:r w:rsidRPr="0097174A">
        <w:rPr>
          <w:rFonts w:ascii="Calibri" w:hAnsi="Calibri" w:cs="Calibri"/>
          <w:i/>
          <w:iCs/>
        </w:rPr>
        <w:t xml:space="preserve">‘By building the new development and innovations </w:t>
      </w:r>
      <w:r w:rsidR="002123DF" w:rsidRPr="0097174A">
        <w:rPr>
          <w:rFonts w:ascii="Calibri" w:hAnsi="Calibri" w:cs="Calibri"/>
          <w:i/>
          <w:iCs/>
        </w:rPr>
        <w:t>center</w:t>
      </w:r>
      <w:r w:rsidRPr="0097174A">
        <w:rPr>
          <w:rFonts w:ascii="Calibri" w:hAnsi="Calibri" w:cs="Calibri"/>
          <w:i/>
          <w:iCs/>
        </w:rPr>
        <w:t xml:space="preserve"> we wanted to comply with the wishes of our specialists. We sought to enable them to work in a modern environment not only on increasing the quality of our products, but also to take advantage of the diversity and comfort of the new offices that the new, modern building with a well-designed environment offers. It will also make for an appropriate </w:t>
      </w:r>
      <w:r w:rsidR="002123DF" w:rsidRPr="0097174A">
        <w:rPr>
          <w:rFonts w:ascii="Calibri" w:hAnsi="Calibri" w:cs="Calibri"/>
          <w:i/>
          <w:iCs/>
        </w:rPr>
        <w:t>center</w:t>
      </w:r>
      <w:r w:rsidRPr="0097174A">
        <w:rPr>
          <w:rFonts w:ascii="Calibri" w:hAnsi="Calibri" w:cs="Calibri"/>
          <w:i/>
          <w:iCs/>
        </w:rPr>
        <w:t xml:space="preserve"> for presentations and meeting our customers. The new </w:t>
      </w:r>
      <w:r w:rsidR="00933DA7">
        <w:rPr>
          <w:rFonts w:ascii="Calibri" w:hAnsi="Calibri" w:cs="Calibri"/>
          <w:i/>
          <w:iCs/>
        </w:rPr>
        <w:t>building</w:t>
      </w:r>
      <w:r w:rsidRPr="0097174A">
        <w:rPr>
          <w:rFonts w:ascii="Calibri" w:hAnsi="Calibri" w:cs="Calibri"/>
          <w:i/>
          <w:iCs/>
        </w:rPr>
        <w:t xml:space="preserve"> will also improve the storing process. We managed to bring the project to a successful ending thanks to CBRE and their ability to connect experience with creating a modern and industrial workspace,</w:t>
      </w:r>
      <w:r w:rsidRPr="0097174A">
        <w:rPr>
          <w:rFonts w:ascii="Calibri" w:hAnsi="Calibri" w:cs="Calibri"/>
        </w:rPr>
        <w:t xml:space="preserve">’ says </w:t>
      </w:r>
      <w:r w:rsidRPr="0097174A">
        <w:rPr>
          <w:rFonts w:ascii="Calibri" w:hAnsi="Calibri" w:cs="Calibri"/>
          <w:b/>
          <w:bCs/>
        </w:rPr>
        <w:t>Miroslav Říha, director of global advance engineering -</w:t>
      </w:r>
      <w:r w:rsidR="0097174A">
        <w:rPr>
          <w:rFonts w:ascii="Calibri" w:hAnsi="Calibri" w:cs="Calibri"/>
          <w:b/>
          <w:bCs/>
        </w:rPr>
        <w:t xml:space="preserve"> </w:t>
      </w:r>
      <w:r w:rsidRPr="0097174A">
        <w:rPr>
          <w:rFonts w:ascii="Calibri" w:hAnsi="Calibri" w:cs="Calibri"/>
          <w:b/>
          <w:bCs/>
        </w:rPr>
        <w:t>fabrics - Adient.</w:t>
      </w:r>
    </w:p>
    <w:p w14:paraId="59464AE4" w14:textId="77777777" w:rsidR="00D713CD" w:rsidRPr="0097174A" w:rsidRDefault="00D713CD">
      <w:pPr>
        <w:spacing w:line="276" w:lineRule="auto"/>
        <w:jc w:val="both"/>
        <w:rPr>
          <w:rFonts w:ascii="Calibri" w:eastAsia="Calibri" w:hAnsi="Calibri" w:cs="Calibri"/>
        </w:rPr>
      </w:pPr>
    </w:p>
    <w:p w14:paraId="78B4016A" w14:textId="77777777" w:rsidR="00D713CD" w:rsidRPr="0097174A" w:rsidRDefault="000A5B98">
      <w:pPr>
        <w:spacing w:line="276" w:lineRule="auto"/>
        <w:jc w:val="both"/>
        <w:rPr>
          <w:rFonts w:ascii="Calibri" w:eastAsia="Helvetica" w:hAnsi="Calibri" w:cs="Calibri"/>
          <w:i/>
          <w:iCs/>
          <w:sz w:val="22"/>
          <w:szCs w:val="22"/>
        </w:rPr>
      </w:pPr>
      <w:r w:rsidRPr="0097174A">
        <w:rPr>
          <w:rFonts w:ascii="Calibri" w:hAnsi="Calibri" w:cs="Calibri"/>
          <w:b/>
          <w:bCs/>
          <w:sz w:val="20"/>
          <w:szCs w:val="20"/>
        </w:rPr>
        <w:t>CONTACT:</w:t>
      </w:r>
    </w:p>
    <w:p w14:paraId="551F8E24" w14:textId="77777777" w:rsidR="002123DF" w:rsidRPr="0021330A" w:rsidRDefault="002123DF" w:rsidP="002123DF">
      <w:pPr>
        <w:spacing w:line="276" w:lineRule="auto"/>
        <w:jc w:val="both"/>
        <w:rPr>
          <w:rFonts w:ascii="Calibri" w:eastAsia="Calibri" w:hAnsi="Calibri" w:cs="Calibri"/>
          <w:sz w:val="20"/>
          <w:szCs w:val="20"/>
          <w:lang w:val="cs-CZ"/>
        </w:rPr>
      </w:pPr>
      <w:r w:rsidRPr="0021330A">
        <w:rPr>
          <w:rFonts w:ascii="Calibri" w:eastAsia="Calibri" w:hAnsi="Calibri" w:cs="Calibri"/>
          <w:sz w:val="20"/>
          <w:szCs w:val="20"/>
          <w:lang w:val="cs-CZ"/>
        </w:rPr>
        <w:t xml:space="preserve">Pavlína Musilová, Communications </w:t>
      </w:r>
      <w:proofErr w:type="spellStart"/>
      <w:r w:rsidRPr="0021330A">
        <w:rPr>
          <w:rFonts w:ascii="Calibri" w:eastAsia="Calibri" w:hAnsi="Calibri" w:cs="Calibri"/>
          <w:sz w:val="20"/>
          <w:szCs w:val="20"/>
          <w:lang w:val="cs-CZ"/>
        </w:rPr>
        <w:t>Manager</w:t>
      </w:r>
      <w:proofErr w:type="spellEnd"/>
      <w:r w:rsidRPr="0021330A">
        <w:rPr>
          <w:rFonts w:ascii="Calibri" w:eastAsia="Calibri" w:hAnsi="Calibri" w:cs="Calibri"/>
          <w:sz w:val="20"/>
          <w:szCs w:val="20"/>
          <w:lang w:val="cs-CZ"/>
        </w:rPr>
        <w:t xml:space="preserve">, +420 606 611 074, </w:t>
      </w:r>
      <w:hyperlink r:id="rId6" w:history="1">
        <w:r w:rsidRPr="0021330A">
          <w:rPr>
            <w:rStyle w:val="Hyperlink"/>
            <w:rFonts w:ascii="Calibri" w:eastAsia="Calibri" w:hAnsi="Calibri" w:cs="Calibri"/>
            <w:sz w:val="20"/>
            <w:szCs w:val="20"/>
            <w:lang w:val="cs-CZ"/>
          </w:rPr>
          <w:t>pavlina.musilova1@cbre.com</w:t>
        </w:r>
      </w:hyperlink>
    </w:p>
    <w:p w14:paraId="2527932E" w14:textId="77777777" w:rsidR="00D713CD" w:rsidRPr="0021330A" w:rsidRDefault="000A5B98">
      <w:pPr>
        <w:rPr>
          <w:rStyle w:val="dn"/>
          <w:rFonts w:ascii="Calibri" w:eastAsia="Calibri" w:hAnsi="Calibri" w:cs="Calibri"/>
          <w:sz w:val="20"/>
          <w:szCs w:val="20"/>
        </w:rPr>
      </w:pPr>
      <w:r w:rsidRPr="0021330A">
        <w:rPr>
          <w:rStyle w:val="dn"/>
          <w:rFonts w:ascii="Calibri" w:hAnsi="Calibri" w:cs="Calibri"/>
          <w:sz w:val="20"/>
          <w:szCs w:val="20"/>
        </w:rPr>
        <w:t xml:space="preserve">CBRE Czech Republic - </w:t>
      </w:r>
      <w:hyperlink r:id="rId7" w:history="1">
        <w:r w:rsidRPr="0021330A">
          <w:rPr>
            <w:rStyle w:val="Hyperlink0"/>
          </w:rPr>
          <w:t>Facebook</w:t>
        </w:r>
      </w:hyperlink>
      <w:r w:rsidRPr="0021330A">
        <w:rPr>
          <w:rStyle w:val="dn"/>
          <w:rFonts w:ascii="Calibri" w:hAnsi="Calibri" w:cs="Calibri"/>
          <w:color w:val="1F497D"/>
          <w:sz w:val="20"/>
          <w:szCs w:val="20"/>
          <w:u w:color="1F497D"/>
        </w:rPr>
        <w:t xml:space="preserve">, </w:t>
      </w:r>
      <w:hyperlink r:id="rId8" w:history="1">
        <w:r w:rsidRPr="0021330A">
          <w:rPr>
            <w:rStyle w:val="Hyperlink0"/>
          </w:rPr>
          <w:t>Linkedin</w:t>
        </w:r>
      </w:hyperlink>
      <w:r w:rsidRPr="0021330A">
        <w:rPr>
          <w:rStyle w:val="dn"/>
          <w:rFonts w:ascii="Calibri" w:hAnsi="Calibri" w:cs="Calibri"/>
          <w:sz w:val="20"/>
          <w:szCs w:val="20"/>
        </w:rPr>
        <w:t xml:space="preserve">, </w:t>
      </w:r>
      <w:hyperlink r:id="rId9" w:history="1">
        <w:r w:rsidRPr="0021330A">
          <w:rPr>
            <w:rStyle w:val="Hyperlink1"/>
          </w:rPr>
          <w:t>Instagram</w:t>
        </w:r>
      </w:hyperlink>
    </w:p>
    <w:p w14:paraId="7A460D32" w14:textId="77777777" w:rsidR="00D713CD" w:rsidRPr="0097174A" w:rsidRDefault="00D713CD">
      <w:pPr>
        <w:rPr>
          <w:rStyle w:val="dn"/>
          <w:rFonts w:ascii="Calibri" w:eastAsia="Calibri" w:hAnsi="Calibri" w:cs="Calibri"/>
          <w:sz w:val="20"/>
          <w:szCs w:val="20"/>
        </w:rPr>
      </w:pPr>
    </w:p>
    <w:p w14:paraId="6C752DEC" w14:textId="77777777" w:rsidR="00D713CD" w:rsidRPr="0021330A" w:rsidRDefault="000A5B98">
      <w:pPr>
        <w:spacing w:line="360" w:lineRule="auto"/>
        <w:jc w:val="both"/>
        <w:rPr>
          <w:rStyle w:val="dn"/>
          <w:rFonts w:ascii="Calibri" w:eastAsia="Helvetica" w:hAnsi="Calibri" w:cs="Calibri"/>
          <w:b/>
          <w:bCs/>
          <w:sz w:val="20"/>
          <w:szCs w:val="20"/>
          <w:u w:val="single"/>
        </w:rPr>
      </w:pPr>
      <w:bookmarkStart w:id="0" w:name="_GoBack"/>
      <w:r w:rsidRPr="0021330A">
        <w:rPr>
          <w:rStyle w:val="dn"/>
          <w:rFonts w:ascii="Calibri" w:hAnsi="Calibri" w:cs="Calibri"/>
          <w:b/>
          <w:bCs/>
          <w:sz w:val="20"/>
          <w:szCs w:val="20"/>
          <w:u w:val="single"/>
        </w:rPr>
        <w:t>About CBRE</w:t>
      </w:r>
    </w:p>
    <w:p w14:paraId="666FB330" w14:textId="77777777" w:rsidR="00D713CD" w:rsidRPr="0021330A" w:rsidRDefault="000A5B98">
      <w:pPr>
        <w:spacing w:line="360" w:lineRule="auto"/>
        <w:jc w:val="both"/>
        <w:rPr>
          <w:rFonts w:ascii="Calibri" w:hAnsi="Calibri" w:cs="Calibri"/>
          <w:sz w:val="20"/>
          <w:szCs w:val="20"/>
        </w:rPr>
      </w:pPr>
      <w:r w:rsidRPr="0021330A">
        <w:rPr>
          <w:rStyle w:val="dn"/>
          <w:rFonts w:ascii="Calibri" w:hAnsi="Calibri" w:cs="Calibri"/>
          <w:sz w:val="20"/>
          <w:szCs w:val="20"/>
        </w:rPr>
        <w:lastRenderedPageBreak/>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www.cbre.cz.</w:t>
      </w:r>
      <w:bookmarkEnd w:id="0"/>
    </w:p>
    <w:sectPr w:rsidR="00D713CD" w:rsidRPr="0021330A">
      <w:headerReference w:type="default" r:id="rId10"/>
      <w:headerReference w:type="first" r:id="rId11"/>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931C4" w14:textId="77777777" w:rsidR="00C2564A" w:rsidRDefault="00C2564A">
      <w:r>
        <w:separator/>
      </w:r>
    </w:p>
  </w:endnote>
  <w:endnote w:type="continuationSeparator" w:id="0">
    <w:p w14:paraId="4F600717" w14:textId="77777777" w:rsidR="00C2564A" w:rsidRDefault="00C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panose1 w:val="020B0502020204020303"/>
    <w:charset w:val="00"/>
    <w:family w:val="swiss"/>
    <w:pitch w:val="variable"/>
    <w:sig w:usb0="800000AF" w:usb1="1000204A" w:usb2="00000000" w:usb3="00000000" w:csb0="0000001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42F7D9" w14:textId="77777777" w:rsidR="00C2564A" w:rsidRDefault="00C2564A">
      <w:r>
        <w:separator/>
      </w:r>
    </w:p>
  </w:footnote>
  <w:footnote w:type="continuationSeparator" w:id="0">
    <w:p w14:paraId="0C4BB247" w14:textId="77777777" w:rsidR="00C2564A" w:rsidRDefault="00C2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96043" w14:textId="77777777" w:rsidR="00D713CD" w:rsidRDefault="000A5B98">
    <w:pPr>
      <w:pStyle w:val="Header"/>
      <w:jc w:val="right"/>
    </w:pPr>
    <w:r>
      <w:rPr>
        <w:rFonts w:ascii="Arial" w:hAnsi="Arial"/>
        <w:b/>
        <w:bCs/>
        <w:sz w:val="16"/>
        <w:szCs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E936B" w14:textId="77777777" w:rsidR="00D713CD" w:rsidRDefault="000A5B98">
    <w:pPr>
      <w:pStyle w:val="AddressArea"/>
      <w:ind w:left="552"/>
      <w:jc w:val="right"/>
    </w:pPr>
    <w:r>
      <w:rPr>
        <w:noProof/>
      </w:rPr>
      <mc:AlternateContent>
        <mc:Choice Requires="wps">
          <w:drawing>
            <wp:anchor distT="152400" distB="152400" distL="152400" distR="152400" simplePos="0" relativeHeight="251658240" behindDoc="1" locked="0" layoutInCell="1" allowOverlap="1" wp14:anchorId="3DE68613" wp14:editId="4FB26ED4">
              <wp:simplePos x="0" y="0"/>
              <wp:positionH relativeFrom="page">
                <wp:posOffset>616585</wp:posOffset>
              </wp:positionH>
              <wp:positionV relativeFrom="page">
                <wp:posOffset>718503</wp:posOffset>
              </wp:positionV>
              <wp:extent cx="4709161" cy="571501"/>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4709161" cy="571501"/>
                      </a:xfrm>
                      <a:prstGeom prst="rect">
                        <a:avLst/>
                      </a:prstGeom>
                      <a:noFill/>
                      <a:ln w="12700" cap="flat">
                        <a:noFill/>
                        <a:miter lim="400000"/>
                      </a:ln>
                      <a:effectLst/>
                    </wps:spPr>
                    <wps:txbx>
                      <w:txbxContent>
                        <w:p w14:paraId="50E2756E" w14:textId="77777777" w:rsidR="00D713CD" w:rsidRDefault="000A5B98">
                          <w:pPr>
                            <w:ind w:left="180"/>
                          </w:pPr>
                          <w:r>
                            <w:rPr>
                              <w:rFonts w:ascii="Arial" w:hAnsi="Arial"/>
                              <w:spacing w:val="118"/>
                              <w:sz w:val="48"/>
                              <w:szCs w:val="48"/>
                            </w:rPr>
                            <w:t>PRESS RELEASE</w:t>
                          </w:r>
                        </w:p>
                      </w:txbxContent>
                    </wps:txbx>
                    <wps:bodyPr wrap="square" lIns="45719" tIns="45719" rIns="45719" bIns="45719" numCol="1" anchor="t">
                      <a:noAutofit/>
                    </wps:bodyPr>
                  </wps:wsp>
                </a:graphicData>
              </a:graphic>
            </wp:anchor>
          </w:drawing>
        </mc:Choice>
        <mc:Fallback>
          <w:pict>
            <v:shapetype w14:anchorId="3DE68613" id="_x0000_t202" coordsize="21600,21600" o:spt="202" path="m,l,21600r21600,l21600,xe">
              <v:stroke joinstyle="miter"/>
              <v:path gradientshapeok="t" o:connecttype="rect"/>
            </v:shapetype>
            <v:shape id="officeArt object" o:spid="_x0000_s1026" type="#_x0000_t202" style="position:absolute;left:0;text-align:left;margin-left:48.55pt;margin-top:56.6pt;width:370.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" filled="f" stroked="f" strokeweight="1pt">
              <v:stroke miterlimit="4"/>
              <v:textbox inset="1.27mm,1.27mm,1.27mm,1.27mm">
                <w:txbxContent>
                  <w:p w14:paraId="50E2756E" w14:textId="77777777" w:rsidR="00D713CD" w:rsidRDefault="000A5B98">
                    <w:pPr>
                      <w:ind w:left="180"/>
                    </w:pPr>
                    <w:r>
                      <w:rPr>
                        <w:rFonts w:ascii="Arial" w:hAnsi="Arial"/>
                        <w:spacing w:val="118"/>
                        <w:sz w:val="48"/>
                        <w:szCs w:val="48"/>
                      </w:rPr>
                      <w:t>PRESS RELEASE</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14:anchorId="0B529263" wp14:editId="79C68B7F">
              <wp:simplePos x="0" y="0"/>
              <wp:positionH relativeFrom="page">
                <wp:posOffset>5633084</wp:posOffset>
              </wp:positionH>
              <wp:positionV relativeFrom="page">
                <wp:posOffset>457200</wp:posOffset>
              </wp:positionV>
              <wp:extent cx="1453516" cy="600075"/>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453516" cy="600075"/>
                      </a:xfrm>
                      <a:prstGeom prst="rect">
                        <a:avLst/>
                      </a:prstGeom>
                      <a:noFill/>
                      <a:ln w="12700" cap="flat">
                        <a:noFill/>
                        <a:miter lim="400000"/>
                      </a:ln>
                      <a:effectLst/>
                    </wps:spPr>
                    <wps:txbx>
                      <w:txbxContent>
                        <w:p w14:paraId="4EC82F50" w14:textId="77777777" w:rsidR="00D713CD" w:rsidRDefault="000A5B98">
                          <w:r>
                            <w:rPr>
                              <w:noProof/>
                            </w:rPr>
                            <w:drawing>
                              <wp:inline distT="0" distB="0" distL="0" distR="0" wp14:anchorId="1720ADE9" wp14:editId="5BBC8AD3">
                                <wp:extent cx="1263930" cy="3139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1263930" cy="313950"/>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w14:anchorId="0B529263" id="_x0000_s1027" type="#_x0000_t202" style="position:absolute;left:0;text-align:left;margin-left:443.55pt;margin-top:36pt;width:114.45pt;height:47.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" filled="f" stroked="f" strokeweight="1pt">
              <v:stroke miterlimit="4"/>
              <v:textbox inset="1.27mm,1.27mm,1.27mm,1.27mm">
                <w:txbxContent>
                  <w:p w14:paraId="4EC82F50" w14:textId="77777777" w:rsidR="00D713CD" w:rsidRDefault="000A5B98">
                    <w:r>
                      <w:rPr>
                        <w:noProof/>
                      </w:rPr>
                      <w:drawing>
                        <wp:inline distT="0" distB="0" distL="0" distR="0" wp14:anchorId="1720ADE9" wp14:editId="5BBC8AD3">
                          <wp:extent cx="1263930" cy="3139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1263930" cy="313950"/>
                                  </a:xfrm>
                                  <a:prstGeom prst="rect">
                                    <a:avLst/>
                                  </a:prstGeom>
                                </pic:spPr>
                              </pic:pic>
                            </a:graphicData>
                          </a:graphic>
                        </wp:inline>
                      </w:drawing>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3CD"/>
    <w:rsid w:val="000A5B98"/>
    <w:rsid w:val="000C3A4F"/>
    <w:rsid w:val="002123DF"/>
    <w:rsid w:val="0021330A"/>
    <w:rsid w:val="00396BB3"/>
    <w:rsid w:val="00776032"/>
    <w:rsid w:val="00933DA7"/>
    <w:rsid w:val="0097174A"/>
    <w:rsid w:val="00C2564A"/>
    <w:rsid w:val="00D713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37C075"/>
  <w15:docId w15:val="{BD4C7A51-FA5E-473C-BADA-5F0EB459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dn">
    <w:name w:val="Žádný"/>
  </w:style>
  <w:style w:type="character" w:customStyle="1" w:styleId="Hyperlink0">
    <w:name w:val="Hyperlink.0"/>
    <w:basedOn w:val="dn"/>
    <w:rPr>
      <w:rFonts w:ascii="Calibri" w:eastAsia="Calibri" w:hAnsi="Calibri" w:cs="Calibri"/>
      <w:outline w:val="0"/>
      <w:color w:val="0000FF"/>
      <w:sz w:val="20"/>
      <w:szCs w:val="20"/>
      <w:u w:val="single" w:color="0000FF"/>
      <w:lang w:val="en-US"/>
    </w:rPr>
  </w:style>
  <w:style w:type="character" w:customStyle="1" w:styleId="Hyperlink1">
    <w:name w:val="Hyperlink.1"/>
    <w:basedOn w:val="dn"/>
    <w:rPr>
      <w:rFonts w:ascii="Calibri" w:eastAsia="Calibri" w:hAnsi="Calibri" w:cs="Calibri"/>
      <w:outline w:val="0"/>
      <w:color w:val="0000FF"/>
      <w:sz w:val="20"/>
      <w:szCs w:val="20"/>
      <w:u w:val="single" w:color="0000FF"/>
      <w:lang w:val="en-US"/>
    </w:rPr>
  </w:style>
  <w:style w:type="paragraph" w:styleId="Footer">
    <w:name w:val="footer"/>
    <w:basedOn w:val="Normal"/>
    <w:link w:val="FooterChar"/>
    <w:uiPriority w:val="99"/>
    <w:unhideWhenUsed/>
    <w:rsid w:val="00776032"/>
    <w:pPr>
      <w:tabs>
        <w:tab w:val="center" w:pos="4536"/>
        <w:tab w:val="right" w:pos="9072"/>
      </w:tabs>
    </w:pPr>
  </w:style>
  <w:style w:type="character" w:customStyle="1" w:styleId="FooterChar">
    <w:name w:val="Footer Char"/>
    <w:basedOn w:val="DefaultParagraphFont"/>
    <w:link w:val="Footer"/>
    <w:uiPriority w:val="99"/>
    <w:rsid w:val="00776032"/>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0C3A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A4F"/>
    <w:rPr>
      <w:rFonts w:ascii="Segoe UI" w:hAnsi="Segoe UI" w:cs="Segoe UI"/>
      <w:color w:val="000000"/>
      <w:sz w:val="18"/>
      <w:szCs w:val="18"/>
      <w:u w:color="000000"/>
      <w:lang w:val="en-US"/>
    </w:rPr>
  </w:style>
  <w:style w:type="character" w:styleId="CommentReference">
    <w:name w:val="annotation reference"/>
    <w:basedOn w:val="DefaultParagraphFont"/>
    <w:uiPriority w:val="99"/>
    <w:semiHidden/>
    <w:unhideWhenUsed/>
    <w:rsid w:val="000C3A4F"/>
    <w:rPr>
      <w:sz w:val="16"/>
      <w:szCs w:val="16"/>
    </w:rPr>
  </w:style>
  <w:style w:type="paragraph" w:styleId="CommentText">
    <w:name w:val="annotation text"/>
    <w:basedOn w:val="Normal"/>
    <w:link w:val="CommentTextChar"/>
    <w:uiPriority w:val="99"/>
    <w:semiHidden/>
    <w:unhideWhenUsed/>
    <w:rsid w:val="000C3A4F"/>
    <w:rPr>
      <w:sz w:val="20"/>
      <w:szCs w:val="20"/>
    </w:rPr>
  </w:style>
  <w:style w:type="character" w:customStyle="1" w:styleId="CommentTextChar">
    <w:name w:val="Comment Text Char"/>
    <w:basedOn w:val="DefaultParagraphFont"/>
    <w:link w:val="CommentText"/>
    <w:uiPriority w:val="99"/>
    <w:semiHidden/>
    <w:rsid w:val="000C3A4F"/>
    <w:rPr>
      <w:rFonts w:cs="Arial Unicode MS"/>
      <w:color w:val="000000"/>
      <w:u w:color="000000"/>
      <w:lang w:val="en-US"/>
    </w:rPr>
  </w:style>
  <w:style w:type="paragraph" w:styleId="CommentSubject">
    <w:name w:val="annotation subject"/>
    <w:basedOn w:val="CommentText"/>
    <w:next w:val="CommentText"/>
    <w:link w:val="CommentSubjectChar"/>
    <w:uiPriority w:val="99"/>
    <w:semiHidden/>
    <w:unhideWhenUsed/>
    <w:rsid w:val="000C3A4F"/>
    <w:rPr>
      <w:b/>
      <w:bCs/>
    </w:rPr>
  </w:style>
  <w:style w:type="character" w:customStyle="1" w:styleId="CommentSubjectChar">
    <w:name w:val="Comment Subject Char"/>
    <w:basedOn w:val="CommentTextChar"/>
    <w:link w:val="CommentSubject"/>
    <w:uiPriority w:val="99"/>
    <w:semiHidden/>
    <w:rsid w:val="000C3A4F"/>
    <w:rPr>
      <w:rFonts w:cs="Arial Unicode MS"/>
      <w:b/>
      <w:bCs/>
      <w:color w:val="000000"/>
      <w:u w:color="000000"/>
      <w:lang w:val="en-US"/>
    </w:rPr>
  </w:style>
  <w:style w:type="paragraph" w:styleId="Revision">
    <w:name w:val="Revision"/>
    <w:hidden/>
    <w:uiPriority w:val="99"/>
    <w:semiHidden/>
    <w:rsid w:val="00396BB3"/>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inkedin.com/company/3585825?trk=tyah&amp;trkInfo=clickedVertical%253Acompany%252Cidx%253A1-1-1%252CtarId%253A1431360641868%252Ctas%253Acbre%2520czech"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pages/CBRE-News/626929170775263?ref=ts&amp;fref=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vlina.musilova1@cbre.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cbre_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563</Words>
  <Characters>3325</Characters>
  <Application>Microsoft Office Word</Application>
  <DocSecurity>0</DocSecurity>
  <Lines>27</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Chloupek, Jan @ Prague</dc:creator>
  <cp:lastModifiedBy>Musilova, Pavlina @ PRAGUE</cp:lastModifiedBy>
  <cp:revision>3</cp:revision>
  <dcterms:created xsi:type="dcterms:W3CDTF">2019-12-05T10:11:00Z</dcterms:created>
  <dcterms:modified xsi:type="dcterms:W3CDTF">2019-12-05T10:15:00Z</dcterms:modified>
</cp:coreProperties>
</file>